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lang w:val="ru-RU"/>
        </w:rPr>
      </w:pPr>
      <w:r w:rsidRPr="00272B83">
        <w:rPr>
          <w:b/>
          <w:lang w:val="ru-RU"/>
        </w:rPr>
        <w:t xml:space="preserve">Программа и правила проведения вступительного испытания для абитуриентов, </w:t>
      </w:r>
    </w:p>
    <w:p w:rsidR="003F72EF" w:rsidRPr="00272B83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color w:val="000000"/>
          <w:sz w:val="28"/>
          <w:szCs w:val="28"/>
          <w:lang w:val="ru-RU"/>
        </w:rPr>
      </w:pPr>
      <w:proofErr w:type="gramStart"/>
      <w:r w:rsidRPr="00272B83">
        <w:rPr>
          <w:b/>
          <w:lang w:val="ru-RU"/>
        </w:rPr>
        <w:t>поступающих</w:t>
      </w:r>
      <w:proofErr w:type="gramEnd"/>
      <w:r w:rsidRPr="00272B83">
        <w:rPr>
          <w:b/>
          <w:lang w:val="ru-RU"/>
        </w:rPr>
        <w:t xml:space="preserve"> в магистратуру по направлению подготовки </w:t>
      </w:r>
    </w:p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lang w:val="ru-RU"/>
        </w:rPr>
      </w:pPr>
      <w:r w:rsidRPr="002E609E">
        <w:rPr>
          <w:b/>
          <w:lang w:val="ru-RU"/>
        </w:rPr>
        <w:t>38.04.01</w:t>
      </w:r>
      <w:r w:rsidRPr="00272B83">
        <w:rPr>
          <w:b/>
          <w:lang w:val="ru-RU"/>
        </w:rPr>
        <w:t xml:space="preserve"> «Экономика», </w:t>
      </w:r>
    </w:p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lang w:val="ru-RU"/>
        </w:rPr>
      </w:pPr>
      <w:r w:rsidRPr="00272B83">
        <w:rPr>
          <w:b/>
          <w:lang w:val="ru-RU"/>
        </w:rPr>
        <w:t xml:space="preserve">программа специализированной подготовки «Экономика </w:t>
      </w:r>
    </w:p>
    <w:p w:rsidR="003F72EF" w:rsidRPr="00272B83" w:rsidRDefault="00321C82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спорта и спортивный маркетинг</w:t>
      </w:r>
      <w:r w:rsidR="003F72EF" w:rsidRPr="00272B83">
        <w:rPr>
          <w:b/>
          <w:lang w:val="ru-RU"/>
        </w:rPr>
        <w:t>»</w:t>
      </w:r>
    </w:p>
    <w:p w:rsidR="003F72EF" w:rsidRPr="002E609E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lang w:val="ru-RU"/>
        </w:rPr>
      </w:pPr>
      <w:r w:rsidRPr="00272B83">
        <w:rPr>
          <w:lang w:val="ru-RU"/>
        </w:rPr>
        <w:t xml:space="preserve"> </w:t>
      </w:r>
      <w:r w:rsidRPr="002E609E">
        <w:rPr>
          <w:b/>
          <w:lang w:val="ru-RU"/>
        </w:rPr>
        <w:t>( квалификация (степень) - магистр)</w:t>
      </w:r>
    </w:p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lang w:val="ru-RU"/>
        </w:rPr>
      </w:pPr>
    </w:p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lang w:val="ru-RU"/>
        </w:rPr>
      </w:pPr>
      <w:r w:rsidRPr="00CB529D">
        <w:rPr>
          <w:b/>
          <w:lang w:val="ru-RU"/>
        </w:rPr>
        <w:t>Правила проведения вступительного испытания</w:t>
      </w:r>
      <w:r>
        <w:rPr>
          <w:b/>
          <w:lang w:val="ru-RU"/>
        </w:rPr>
        <w:t>.</w:t>
      </w:r>
    </w:p>
    <w:p w:rsidR="003F72EF" w:rsidRPr="002E609E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lang w:val="ru-RU"/>
        </w:rPr>
      </w:pPr>
    </w:p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rPr>
          <w:lang w:val="ru-RU"/>
        </w:rPr>
      </w:pPr>
      <w:r w:rsidRPr="00272B83">
        <w:rPr>
          <w:lang w:val="ru-RU"/>
        </w:rPr>
        <w:t>Вступительное испытание проводится в</w:t>
      </w:r>
      <w:r w:rsidR="00321C82">
        <w:rPr>
          <w:lang w:val="ru-RU"/>
        </w:rPr>
        <w:t xml:space="preserve"> форме</w:t>
      </w:r>
      <w:r w:rsidR="002F5814">
        <w:rPr>
          <w:lang w:val="ru-RU"/>
        </w:rPr>
        <w:t xml:space="preserve"> собеседования</w:t>
      </w:r>
      <w:r w:rsidRPr="00272B83">
        <w:rPr>
          <w:lang w:val="ru-RU"/>
        </w:rPr>
        <w:t>.</w:t>
      </w:r>
    </w:p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rPr>
          <w:lang w:val="ru-RU"/>
        </w:rPr>
      </w:pPr>
      <w:bookmarkStart w:id="0" w:name="_GoBack"/>
      <w:bookmarkEnd w:id="0"/>
      <w:r w:rsidRPr="00CB529D">
        <w:rPr>
          <w:lang w:val="ru-RU"/>
        </w:rPr>
        <w:t>Воп</w:t>
      </w:r>
      <w:r w:rsidR="00A0195E">
        <w:rPr>
          <w:lang w:val="ru-RU"/>
        </w:rPr>
        <w:t>росы, выносимые на экзамен</w:t>
      </w:r>
      <w:r w:rsidRPr="00CB529D">
        <w:rPr>
          <w:lang w:val="ru-RU"/>
        </w:rPr>
        <w:t>, опред</w:t>
      </w:r>
      <w:r w:rsidR="00A0195E">
        <w:rPr>
          <w:lang w:val="ru-RU"/>
        </w:rPr>
        <w:t>еляются программой вступительного испыт</w:t>
      </w:r>
      <w:r w:rsidR="00A0195E">
        <w:rPr>
          <w:lang w:val="ru-RU"/>
        </w:rPr>
        <w:t>а</w:t>
      </w:r>
      <w:r w:rsidR="00A0195E">
        <w:rPr>
          <w:lang w:val="ru-RU"/>
        </w:rPr>
        <w:t>ния</w:t>
      </w:r>
      <w:r w:rsidRPr="00CB529D">
        <w:rPr>
          <w:lang w:val="ru-RU"/>
        </w:rPr>
        <w:t xml:space="preserve">. </w:t>
      </w:r>
    </w:p>
    <w:p w:rsidR="003F72EF" w:rsidRPr="0096571E" w:rsidRDefault="003F72EF" w:rsidP="00A0195E">
      <w:pPr>
        <w:pStyle w:val="ConsPlusNormal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571E">
        <w:rPr>
          <w:rFonts w:ascii="Times New Roman" w:hAnsi="Times New Roman" w:cs="Times New Roman"/>
          <w:sz w:val="24"/>
          <w:szCs w:val="24"/>
        </w:rPr>
        <w:t>Оце</w:t>
      </w:r>
      <w:r w:rsidR="004E11EE">
        <w:rPr>
          <w:rFonts w:ascii="Times New Roman" w:hAnsi="Times New Roman" w:cs="Times New Roman"/>
          <w:sz w:val="24"/>
          <w:szCs w:val="24"/>
        </w:rPr>
        <w:t>нка ответа осуществляется по 70</w:t>
      </w:r>
      <w:r w:rsidRPr="0096571E">
        <w:rPr>
          <w:rFonts w:ascii="Times New Roman" w:hAnsi="Times New Roman" w:cs="Times New Roman"/>
          <w:sz w:val="24"/>
          <w:szCs w:val="24"/>
        </w:rPr>
        <w:t xml:space="preserve">-балльной шкале: </w:t>
      </w:r>
    </w:p>
    <w:p w:rsidR="003F72EF" w:rsidRPr="00272B83" w:rsidRDefault="003F72EF" w:rsidP="00A0195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  <w:tab w:val="left" w:pos="993"/>
        </w:tabs>
        <w:spacing w:line="360" w:lineRule="auto"/>
        <w:ind w:left="0" w:firstLine="709"/>
        <w:rPr>
          <w:lang w:val="ru-RU"/>
        </w:rPr>
      </w:pPr>
      <w:r w:rsidRPr="00272B83">
        <w:rPr>
          <w:lang w:val="ru-RU"/>
        </w:rPr>
        <w:t xml:space="preserve">от </w:t>
      </w:r>
      <w:r w:rsidR="004E11EE">
        <w:rPr>
          <w:b/>
          <w:bCs/>
          <w:lang w:val="ru-RU"/>
        </w:rPr>
        <w:t>6</w:t>
      </w:r>
      <w:r w:rsidRPr="00272B83">
        <w:rPr>
          <w:b/>
          <w:bCs/>
          <w:lang w:val="ru-RU"/>
        </w:rPr>
        <w:t xml:space="preserve">0 до </w:t>
      </w:r>
      <w:r w:rsidR="004E11EE">
        <w:rPr>
          <w:b/>
          <w:bCs/>
          <w:lang w:val="ru-RU"/>
        </w:rPr>
        <w:t>70</w:t>
      </w:r>
      <w:r w:rsidRPr="00272B83">
        <w:rPr>
          <w:lang w:val="ru-RU"/>
        </w:rPr>
        <w:t xml:space="preserve"> </w:t>
      </w:r>
      <w:r w:rsidRPr="00272B83">
        <w:rPr>
          <w:b/>
          <w:bCs/>
          <w:lang w:val="ru-RU"/>
        </w:rPr>
        <w:t>баллов</w:t>
      </w:r>
      <w:r w:rsidRPr="00272B83">
        <w:rPr>
          <w:lang w:val="ru-RU"/>
        </w:rPr>
        <w:t xml:space="preserve"> абитуриент получает за полное, всестороннее изложение мат</w:t>
      </w:r>
      <w:r w:rsidRPr="00272B83">
        <w:rPr>
          <w:lang w:val="ru-RU"/>
        </w:rPr>
        <w:t>е</w:t>
      </w:r>
      <w:r w:rsidRPr="00272B83">
        <w:rPr>
          <w:lang w:val="ru-RU"/>
        </w:rPr>
        <w:t>риала по вопросам, умение из общего объема знаний выделить необходимое для ответа именно на поставленные вопросы, грамотное, логичное изложение своих знаний;</w:t>
      </w:r>
    </w:p>
    <w:p w:rsidR="003F72EF" w:rsidRPr="00272B83" w:rsidRDefault="003F72EF" w:rsidP="00A0195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  <w:tab w:val="left" w:pos="993"/>
        </w:tabs>
        <w:spacing w:line="360" w:lineRule="auto"/>
        <w:ind w:left="0" w:firstLine="709"/>
        <w:rPr>
          <w:lang w:val="ru-RU"/>
        </w:rPr>
      </w:pPr>
      <w:r w:rsidRPr="00272B83">
        <w:rPr>
          <w:lang w:val="ru-RU"/>
        </w:rPr>
        <w:t xml:space="preserve">от </w:t>
      </w:r>
      <w:r w:rsidR="004E11EE">
        <w:rPr>
          <w:b/>
          <w:bCs/>
          <w:lang w:val="ru-RU"/>
        </w:rPr>
        <w:t>50 до 59</w:t>
      </w:r>
      <w:r w:rsidRPr="00272B83">
        <w:rPr>
          <w:b/>
          <w:bCs/>
          <w:lang w:val="ru-RU"/>
        </w:rPr>
        <w:t xml:space="preserve"> баллов</w:t>
      </w:r>
      <w:r w:rsidRPr="00272B83">
        <w:rPr>
          <w:lang w:val="ru-RU"/>
        </w:rPr>
        <w:t xml:space="preserve"> ставится за полное изложение вопросов при наличии отдельных неточностей, допущенных при определении понятий, изложении содержания материала;</w:t>
      </w:r>
    </w:p>
    <w:p w:rsidR="003F72EF" w:rsidRPr="00321C82" w:rsidRDefault="003F72EF" w:rsidP="00A0195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  <w:tab w:val="left" w:pos="993"/>
        </w:tabs>
        <w:spacing w:line="360" w:lineRule="auto"/>
        <w:ind w:left="0" w:firstLine="709"/>
        <w:rPr>
          <w:lang w:val="ru-RU"/>
        </w:rPr>
      </w:pPr>
      <w:r w:rsidRPr="00272B83">
        <w:rPr>
          <w:lang w:val="ru-RU"/>
        </w:rPr>
        <w:t xml:space="preserve">от </w:t>
      </w:r>
      <w:r w:rsidR="004E11EE">
        <w:rPr>
          <w:b/>
          <w:bCs/>
          <w:lang w:val="ru-RU"/>
        </w:rPr>
        <w:t>40 до 49</w:t>
      </w:r>
      <w:r w:rsidRPr="00272B83">
        <w:rPr>
          <w:b/>
          <w:bCs/>
          <w:lang w:val="ru-RU"/>
        </w:rPr>
        <w:t xml:space="preserve"> баллов</w:t>
      </w:r>
      <w:r w:rsidRPr="00272B83">
        <w:rPr>
          <w:lang w:val="ru-RU"/>
        </w:rPr>
        <w:t xml:space="preserve"> оценивается ответ, в котором абитуриент недостаточно полно раскрыл содержание вопроса, допустил ошибки при изложении материала.</w:t>
      </w:r>
    </w:p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line="360" w:lineRule="auto"/>
        <w:rPr>
          <w:lang w:val="ru-RU"/>
        </w:rPr>
      </w:pPr>
      <w:r>
        <w:rPr>
          <w:lang w:val="ru-RU"/>
        </w:rPr>
        <w:tab/>
      </w:r>
      <w:r w:rsidRPr="00272B83">
        <w:rPr>
          <w:lang w:val="ru-RU"/>
        </w:rPr>
        <w:t>Неудовлетворительная оценка (</w:t>
      </w:r>
      <w:r w:rsidRPr="00272B83">
        <w:rPr>
          <w:b/>
          <w:bCs/>
          <w:lang w:val="ru-RU"/>
        </w:rPr>
        <w:t>до 39 баллов</w:t>
      </w:r>
      <w:r w:rsidRPr="00272B83">
        <w:rPr>
          <w:lang w:val="ru-RU"/>
        </w:rPr>
        <w:t>) выставляется при отсутствии ответа, а также в тех случаях, когда абитуриент, не раскрыл содержание вопросов, допустил грубые ошибки при изложении материала.</w:t>
      </w:r>
    </w:p>
    <w:p w:rsidR="003F72EF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line="360" w:lineRule="auto"/>
        <w:rPr>
          <w:lang w:val="ru-RU"/>
        </w:rPr>
      </w:pPr>
      <w:r>
        <w:rPr>
          <w:lang w:val="ru-RU"/>
        </w:rPr>
        <w:tab/>
      </w:r>
      <w:r w:rsidRPr="00272B83">
        <w:rPr>
          <w:lang w:val="ru-RU"/>
        </w:rPr>
        <w:t>Минимальное количество баллов, подтверждающее успешное прохождение вст</w:t>
      </w:r>
      <w:r w:rsidRPr="00272B83">
        <w:rPr>
          <w:lang w:val="ru-RU"/>
        </w:rPr>
        <w:t>у</w:t>
      </w:r>
      <w:r w:rsidRPr="00272B83">
        <w:rPr>
          <w:lang w:val="ru-RU"/>
        </w:rPr>
        <w:t>пительного испытания, - 40 баллов.</w:t>
      </w:r>
    </w:p>
    <w:p w:rsidR="003F72EF" w:rsidRPr="00272B83" w:rsidRDefault="003F72EF" w:rsidP="00A01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line="360" w:lineRule="auto"/>
        <w:jc w:val="both"/>
        <w:rPr>
          <w:lang w:val="ru-RU"/>
        </w:rPr>
      </w:pPr>
    </w:p>
    <w:p w:rsidR="00321C82" w:rsidRPr="00B1437B" w:rsidRDefault="006D11A3" w:rsidP="00A0195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</w:t>
      </w:r>
      <w:r w:rsidR="003F72EF" w:rsidRPr="00B143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21C82" w:rsidRPr="00B1437B">
        <w:rPr>
          <w:rFonts w:ascii="Times New Roman" w:hAnsi="Times New Roman" w:cs="Times New Roman"/>
          <w:bCs/>
          <w:iCs/>
          <w:sz w:val="24"/>
          <w:szCs w:val="24"/>
        </w:rPr>
        <w:t>вступительного испытания.</w:t>
      </w:r>
    </w:p>
    <w:p w:rsidR="00A0195E" w:rsidRPr="00B1437B" w:rsidRDefault="00A0195E" w:rsidP="00A0195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72EF" w:rsidRPr="00B1437B" w:rsidRDefault="00321C82" w:rsidP="00A0195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437B"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ЭКОНОМИКА:</w:t>
      </w:r>
    </w:p>
    <w:p w:rsidR="00321C82" w:rsidRPr="00B1437B" w:rsidRDefault="00321C82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 xml:space="preserve">1.Предмет </w:t>
      </w:r>
      <w:r w:rsidR="00321C82" w:rsidRPr="00B1437B">
        <w:rPr>
          <w:rFonts w:ascii="Times New Roman" w:hAnsi="Times New Roman" w:cs="Times New Roman"/>
          <w:sz w:val="24"/>
          <w:szCs w:val="24"/>
        </w:rPr>
        <w:t>экономики</w:t>
      </w:r>
      <w:r w:rsidRPr="00B1437B">
        <w:rPr>
          <w:rFonts w:ascii="Times New Roman" w:hAnsi="Times New Roman" w:cs="Times New Roman"/>
          <w:sz w:val="24"/>
          <w:szCs w:val="24"/>
        </w:rPr>
        <w:t>, экономические законы и категории.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2.Методы экономической теории.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3.Возникновение экономики, основные направления и школы.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4.Основные этапы развития современной экономической теории, направления и школы.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5.Экономические потребности, блага, ресурсы, эффективность.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lastRenderedPageBreak/>
        <w:t>6.Экономические отношения. Экономический выбор. Экономические системы.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7.Модели трансформации отношений собственности. Этапы приватизации в России.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8.Производство, его формы, распределение, обмен и потребление.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9.Понятие рынка и условия его возникновения.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10.Виды рынков, их функции.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11.Спрос, закон спроса, факторы спроса.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12.Предложение, закон предложения, факторы предложения.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13.Рыночное равновесие, механизм его формирования, виды.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14.Эластичность спроса, факторы ее определяющие.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15.Эластичность предложения, факторы ее определяющие.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 xml:space="preserve">16.Теория предельной полезности, законы Г. </w:t>
      </w:r>
      <w:proofErr w:type="spellStart"/>
      <w:r w:rsidRPr="00B1437B">
        <w:rPr>
          <w:rFonts w:ascii="Times New Roman" w:hAnsi="Times New Roman" w:cs="Times New Roman"/>
          <w:sz w:val="24"/>
          <w:szCs w:val="24"/>
        </w:rPr>
        <w:t>Госсена</w:t>
      </w:r>
      <w:proofErr w:type="spellEnd"/>
      <w:r w:rsidRPr="00B1437B">
        <w:rPr>
          <w:rFonts w:ascii="Times New Roman" w:hAnsi="Times New Roman" w:cs="Times New Roman"/>
          <w:sz w:val="24"/>
          <w:szCs w:val="24"/>
        </w:rPr>
        <w:t>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17.Индивидуальный и рыночный спрос.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18.Теория фирмы. Виды издержек в краткосрочном и долгосрочном периоде.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19.Закон убывающей предельной производительности.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 xml:space="preserve">20.Выручка и прибыль. Принцип максимизации прибыли </w:t>
      </w:r>
      <w:proofErr w:type="gramStart"/>
      <w:r w:rsidRPr="00B1437B">
        <w:rPr>
          <w:rFonts w:ascii="Times New Roman" w:hAnsi="Times New Roman" w:cs="Times New Roman"/>
          <w:sz w:val="24"/>
          <w:szCs w:val="24"/>
        </w:rPr>
        <w:t>совершенно конкурентной</w:t>
      </w:r>
      <w:proofErr w:type="gramEnd"/>
      <w:r w:rsidRPr="00B1437B">
        <w:rPr>
          <w:rFonts w:ascii="Times New Roman" w:hAnsi="Times New Roman" w:cs="Times New Roman"/>
          <w:sz w:val="24"/>
          <w:szCs w:val="24"/>
        </w:rPr>
        <w:t xml:space="preserve"> фирмы.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21.Эффект дохода и эффект замещения. Эффект масштаба производства.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 xml:space="preserve">22.Предложение </w:t>
      </w:r>
      <w:proofErr w:type="gramStart"/>
      <w:r w:rsidRPr="00B1437B">
        <w:rPr>
          <w:rFonts w:ascii="Times New Roman" w:hAnsi="Times New Roman" w:cs="Times New Roman"/>
          <w:sz w:val="24"/>
          <w:szCs w:val="24"/>
        </w:rPr>
        <w:t>совершенно конкурентной</w:t>
      </w:r>
      <w:proofErr w:type="gramEnd"/>
      <w:r w:rsidRPr="00B1437B">
        <w:rPr>
          <w:rFonts w:ascii="Times New Roman" w:hAnsi="Times New Roman" w:cs="Times New Roman"/>
          <w:sz w:val="24"/>
          <w:szCs w:val="24"/>
        </w:rPr>
        <w:t xml:space="preserve"> фирмы и отрасли.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23.Конкуренция. Эффективность конкурентных рынков.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24.Монополия, основные характеристики, эффективность рынка.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25.Олигополия, основные характеристики, эффективность рынка.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26.Монополистическая конкуренция, характеристики, эффективность рынка.</w:t>
      </w:r>
    </w:p>
    <w:p w:rsidR="00976128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27.</w:t>
      </w:r>
      <w:r w:rsidR="00976128" w:rsidRPr="00B1437B">
        <w:rPr>
          <w:rFonts w:ascii="Times New Roman" w:hAnsi="Times New Roman" w:cs="Times New Roman"/>
          <w:sz w:val="24"/>
          <w:szCs w:val="24"/>
        </w:rPr>
        <w:t xml:space="preserve"> Экономическая политика государства, виды, особенности экономической политики в России.</w:t>
      </w:r>
    </w:p>
    <w:p w:rsidR="00976128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28.</w:t>
      </w:r>
      <w:r w:rsidR="00976128" w:rsidRPr="00B1437B">
        <w:rPr>
          <w:rFonts w:ascii="Times New Roman" w:hAnsi="Times New Roman" w:cs="Times New Roman"/>
          <w:sz w:val="24"/>
          <w:szCs w:val="24"/>
        </w:rPr>
        <w:t xml:space="preserve"> Доход, потребление, сбережения.</w:t>
      </w:r>
    </w:p>
    <w:p w:rsidR="003F72EF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29.</w:t>
      </w:r>
      <w:r w:rsidR="00976128" w:rsidRPr="00B1437B">
        <w:rPr>
          <w:rFonts w:ascii="Times New Roman" w:hAnsi="Times New Roman" w:cs="Times New Roman"/>
          <w:sz w:val="24"/>
          <w:szCs w:val="24"/>
        </w:rPr>
        <w:t xml:space="preserve"> Инвестиции: понятие, структура и виды.</w:t>
      </w:r>
    </w:p>
    <w:p w:rsidR="00976128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30.</w:t>
      </w:r>
      <w:r w:rsidR="00976128" w:rsidRPr="00B1437B">
        <w:rPr>
          <w:rFonts w:ascii="Times New Roman" w:hAnsi="Times New Roman" w:cs="Times New Roman"/>
          <w:sz w:val="24"/>
          <w:szCs w:val="24"/>
        </w:rPr>
        <w:t xml:space="preserve"> Инфляция, ее виды, показатели, причины.</w:t>
      </w:r>
    </w:p>
    <w:p w:rsidR="00976128" w:rsidRPr="00B1437B" w:rsidRDefault="003F72EF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31.</w:t>
      </w:r>
      <w:r w:rsidR="00976128" w:rsidRPr="00B1437B">
        <w:rPr>
          <w:rFonts w:ascii="Times New Roman" w:hAnsi="Times New Roman" w:cs="Times New Roman"/>
          <w:sz w:val="24"/>
          <w:szCs w:val="24"/>
        </w:rPr>
        <w:t xml:space="preserve"> Государственный бюджет. Государственные расходы и доходы.</w:t>
      </w:r>
    </w:p>
    <w:p w:rsidR="00B1437B" w:rsidRPr="00B1437B" w:rsidRDefault="00B1437B" w:rsidP="00B1437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128" w:rsidRPr="00B1437B" w:rsidRDefault="00976128" w:rsidP="009D2E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437B">
        <w:rPr>
          <w:rFonts w:ascii="Times New Roman" w:hAnsi="Times New Roman" w:cs="Times New Roman"/>
          <w:b/>
          <w:i/>
          <w:sz w:val="24"/>
          <w:szCs w:val="24"/>
          <w:u w:val="single"/>
        </w:rPr>
        <w:t>МАРКЕТИНГ:</w:t>
      </w:r>
    </w:p>
    <w:p w:rsidR="00B1437B" w:rsidRPr="001A612A" w:rsidRDefault="00B1437B" w:rsidP="009D2E91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Сущность, цели и задачи маркетинга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9D2E91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Процесс управления маркетингом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9D2E91">
      <w:pPr>
        <w:spacing w:line="360" w:lineRule="auto"/>
        <w:rPr>
          <w:rFonts w:eastAsia="Times New Roman"/>
          <w:lang w:val="ru-RU" w:eastAsia="ru-RU"/>
        </w:rPr>
      </w:pPr>
      <w:r w:rsidRPr="00B1437B">
        <w:rPr>
          <w:rFonts w:eastAsia="Times New Roman"/>
          <w:lang w:val="ru-RU" w:eastAsia="ru-RU"/>
        </w:rPr>
        <w:t xml:space="preserve">3. </w:t>
      </w:r>
      <w:r w:rsidRPr="001A612A">
        <w:rPr>
          <w:rFonts w:eastAsia="Times New Roman"/>
          <w:lang w:val="ru-RU" w:eastAsia="ru-RU"/>
        </w:rPr>
        <w:t>Система маркетинговых исследований и маркетинговой информации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4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Маркетинговая среда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B1437B">
        <w:rPr>
          <w:rFonts w:eastAsia="Times New Roman"/>
          <w:lang w:val="ru-RU" w:eastAsia="ru-RU"/>
        </w:rPr>
        <w:t>5</w:t>
      </w:r>
      <w:r w:rsidRPr="001A612A">
        <w:rPr>
          <w:rFonts w:eastAsia="Times New Roman"/>
          <w:lang w:val="ru-RU" w:eastAsia="ru-RU"/>
        </w:rPr>
        <w:t xml:space="preserve"> </w:t>
      </w:r>
      <w:r w:rsidRPr="00B1437B">
        <w:rPr>
          <w:rFonts w:eastAsia="Times New Roman"/>
          <w:lang w:val="ru-RU" w:eastAsia="ru-RU"/>
        </w:rPr>
        <w:t xml:space="preserve">. </w:t>
      </w:r>
      <w:r w:rsidRPr="001A612A">
        <w:rPr>
          <w:rFonts w:eastAsia="Times New Roman"/>
          <w:lang w:val="ru-RU" w:eastAsia="ru-RU"/>
        </w:rPr>
        <w:t>Потребительские рынки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lastRenderedPageBreak/>
        <w:t>6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Рынок предприятий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B1437B">
        <w:rPr>
          <w:rFonts w:eastAsia="Times New Roman"/>
          <w:lang w:val="ru-RU" w:eastAsia="ru-RU"/>
        </w:rPr>
        <w:t xml:space="preserve">7. </w:t>
      </w:r>
      <w:r w:rsidRPr="001A612A">
        <w:rPr>
          <w:rFonts w:eastAsia="Times New Roman"/>
          <w:lang w:val="ru-RU" w:eastAsia="ru-RU"/>
        </w:rPr>
        <w:t>Сегментирование рынка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B1437B">
        <w:rPr>
          <w:rFonts w:eastAsia="Times New Roman"/>
          <w:lang w:val="ru-RU" w:eastAsia="ru-RU"/>
        </w:rPr>
        <w:t xml:space="preserve">8. </w:t>
      </w:r>
      <w:r w:rsidRPr="001A612A">
        <w:rPr>
          <w:rFonts w:eastAsia="Times New Roman"/>
          <w:lang w:val="ru-RU" w:eastAsia="ru-RU"/>
        </w:rPr>
        <w:t>Товар как объект маркетинга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B1437B">
        <w:rPr>
          <w:rFonts w:eastAsia="Times New Roman"/>
          <w:lang w:val="ru-RU" w:eastAsia="ru-RU"/>
        </w:rPr>
        <w:t xml:space="preserve">9. </w:t>
      </w:r>
      <w:r w:rsidRPr="001A612A">
        <w:rPr>
          <w:rFonts w:eastAsia="Times New Roman"/>
          <w:lang w:val="ru-RU" w:eastAsia="ru-RU"/>
        </w:rPr>
        <w:t>Разработка товара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10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Ценообразование в маркетинге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11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Методы распространения товаров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12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Продвижение товаров. Стратегия коммуникаций и стимулирования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13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Формы коммуникации в маркетинге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14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Стратегия маркетинга, планирование и контроль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15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Маркетинговые решения по новому продукту.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16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Планирование рекламной деятельности. Критерии эффективности рекламы.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17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Маркетинг и внутренняя среда фирмы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18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Основные понятия брэндинга.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19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Позиционирование товара (услуг) на рынке.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20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Уровни товара, торговые марки, торговые знаки.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21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Состав и основные положения теории и практики рекламной деятельности.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22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Тактика выхода на рынок</w:t>
      </w:r>
      <w:r w:rsidR="009D2E91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23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Социально-культурное значение маркетинга.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24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Маркетинг идей.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25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Условия эффективности маркетинга в сфере </w:t>
      </w:r>
      <w:r w:rsidR="005B7324">
        <w:rPr>
          <w:rFonts w:eastAsia="Times New Roman"/>
          <w:lang w:val="ru-RU" w:eastAsia="ru-RU"/>
        </w:rPr>
        <w:t xml:space="preserve">физической </w:t>
      </w:r>
      <w:r w:rsidRPr="001A612A">
        <w:rPr>
          <w:rFonts w:eastAsia="Times New Roman"/>
          <w:lang w:val="ru-RU" w:eastAsia="ru-RU"/>
        </w:rPr>
        <w:t>культуры</w:t>
      </w:r>
      <w:r w:rsidR="005B7324">
        <w:rPr>
          <w:rFonts w:eastAsia="Times New Roman"/>
          <w:lang w:val="ru-RU" w:eastAsia="ru-RU"/>
        </w:rPr>
        <w:t xml:space="preserve"> и спорта</w:t>
      </w:r>
      <w:r w:rsidRPr="001A612A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26</w:t>
      </w:r>
      <w:r w:rsidRPr="00B1437B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Маркетинг учреждений </w:t>
      </w:r>
      <w:r w:rsidRPr="00B1437B">
        <w:rPr>
          <w:rFonts w:eastAsia="Times New Roman"/>
          <w:lang w:val="ru-RU" w:eastAsia="ru-RU"/>
        </w:rPr>
        <w:t xml:space="preserve">физической </w:t>
      </w:r>
      <w:r w:rsidRPr="001A612A">
        <w:rPr>
          <w:rFonts w:eastAsia="Times New Roman"/>
          <w:lang w:val="ru-RU" w:eastAsia="ru-RU"/>
        </w:rPr>
        <w:t>культуры</w:t>
      </w:r>
      <w:r w:rsidRPr="00B1437B">
        <w:rPr>
          <w:rFonts w:eastAsia="Times New Roman"/>
          <w:lang w:val="ru-RU" w:eastAsia="ru-RU"/>
        </w:rPr>
        <w:t xml:space="preserve"> и спорта</w:t>
      </w:r>
      <w:r w:rsidRPr="001A612A">
        <w:rPr>
          <w:rFonts w:eastAsia="Times New Roman"/>
          <w:lang w:val="ru-RU" w:eastAsia="ru-RU"/>
        </w:rPr>
        <w:t>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B1437B">
        <w:rPr>
          <w:rFonts w:eastAsia="Times New Roman"/>
          <w:lang w:val="ru-RU" w:eastAsia="ru-RU"/>
        </w:rPr>
        <w:t>27. Платные услуги в сфере спорта</w:t>
      </w:r>
      <w:r w:rsidRPr="001A612A">
        <w:rPr>
          <w:rFonts w:eastAsia="Times New Roman"/>
          <w:lang w:val="ru-RU" w:eastAsia="ru-RU"/>
        </w:rPr>
        <w:t xml:space="preserve"> и маркетинг.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28</w:t>
      </w:r>
      <w:r w:rsidRPr="00B1437B">
        <w:rPr>
          <w:rFonts w:eastAsia="Times New Roman"/>
          <w:lang w:val="ru-RU" w:eastAsia="ru-RU"/>
        </w:rPr>
        <w:t>. Виды и особенности некоммерческих организаций сферы спорта</w:t>
      </w:r>
      <w:r w:rsidRPr="001A612A">
        <w:rPr>
          <w:rFonts w:eastAsia="Times New Roman"/>
          <w:lang w:val="ru-RU" w:eastAsia="ru-RU"/>
        </w:rPr>
        <w:t xml:space="preserve"> и маркетинг.</w:t>
      </w:r>
    </w:p>
    <w:p w:rsidR="00B1437B" w:rsidRPr="001A612A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29</w:t>
      </w:r>
      <w:r w:rsidRPr="00B1437B">
        <w:rPr>
          <w:rFonts w:eastAsia="Times New Roman"/>
          <w:lang w:val="ru-RU" w:eastAsia="ru-RU"/>
        </w:rPr>
        <w:t>.</w:t>
      </w:r>
      <w:r w:rsidR="00A0195E">
        <w:rPr>
          <w:rFonts w:eastAsia="Times New Roman"/>
          <w:lang w:val="ru-RU" w:eastAsia="ru-RU"/>
        </w:rPr>
        <w:t xml:space="preserve"> Сфера </w:t>
      </w:r>
      <w:r w:rsidRPr="00B1437B">
        <w:rPr>
          <w:rFonts w:eastAsia="Times New Roman"/>
          <w:lang w:val="ru-RU" w:eastAsia="ru-RU"/>
        </w:rPr>
        <w:t>спорта</w:t>
      </w:r>
      <w:r w:rsidRPr="001A612A">
        <w:rPr>
          <w:rFonts w:eastAsia="Times New Roman"/>
          <w:lang w:val="ru-RU" w:eastAsia="ru-RU"/>
        </w:rPr>
        <w:t xml:space="preserve"> </w:t>
      </w:r>
      <w:r w:rsidR="00A0195E">
        <w:rPr>
          <w:rFonts w:eastAsia="Times New Roman"/>
          <w:lang w:val="ru-RU" w:eastAsia="ru-RU"/>
        </w:rPr>
        <w:t xml:space="preserve">в </w:t>
      </w:r>
      <w:r w:rsidRPr="001A612A">
        <w:rPr>
          <w:rFonts w:eastAsia="Times New Roman"/>
          <w:lang w:val="ru-RU" w:eastAsia="ru-RU"/>
        </w:rPr>
        <w:t>России и перспективы маркетинга.</w:t>
      </w:r>
    </w:p>
    <w:p w:rsidR="00976128" w:rsidRDefault="00B1437B" w:rsidP="00B1437B">
      <w:pPr>
        <w:spacing w:line="360" w:lineRule="auto"/>
        <w:rPr>
          <w:rFonts w:eastAsia="Times New Roman"/>
          <w:lang w:val="ru-RU" w:eastAsia="ru-RU"/>
        </w:rPr>
      </w:pPr>
      <w:r w:rsidRPr="001A612A">
        <w:rPr>
          <w:rFonts w:eastAsia="Times New Roman"/>
          <w:lang w:val="ru-RU" w:eastAsia="ru-RU"/>
        </w:rPr>
        <w:t>30</w:t>
      </w:r>
      <w:r w:rsidRPr="009D2E91">
        <w:rPr>
          <w:rFonts w:eastAsia="Times New Roman"/>
          <w:lang w:val="ru-RU" w:eastAsia="ru-RU"/>
        </w:rPr>
        <w:t>.</w:t>
      </w:r>
      <w:r w:rsidRPr="001A612A">
        <w:rPr>
          <w:rFonts w:eastAsia="Times New Roman"/>
          <w:lang w:val="ru-RU" w:eastAsia="ru-RU"/>
        </w:rPr>
        <w:t xml:space="preserve"> Способы стимулирования продаж.</w:t>
      </w:r>
    </w:p>
    <w:p w:rsidR="00B1437B" w:rsidRPr="00B1437B" w:rsidRDefault="00B1437B" w:rsidP="00B1437B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31. </w:t>
      </w:r>
      <w:r w:rsidR="009D2E91">
        <w:rPr>
          <w:rFonts w:eastAsia="Times New Roman"/>
          <w:lang w:val="ru-RU" w:eastAsia="ru-RU"/>
        </w:rPr>
        <w:t>Особенности маркетинга взаимоотношений в спорте.</w:t>
      </w:r>
    </w:p>
    <w:sectPr w:rsidR="00B1437B" w:rsidRPr="00B1437B" w:rsidSect="00272B83">
      <w:headerReference w:type="default" r:id="rId8"/>
      <w:footerReference w:type="default" r:id="rId9"/>
      <w:pgSz w:w="11900" w:h="16840"/>
      <w:pgMar w:top="539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12" w:rsidRDefault="00F50F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50F12" w:rsidRDefault="00F50F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F" w:rsidRDefault="000466E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Times New Roman"/>
        <w:sz w:val="20"/>
        <w:szCs w:val="20"/>
      </w:rPr>
      <w:fldChar w:fldCharType="begin"/>
    </w:r>
    <w:r w:rsidR="003F72EF">
      <w:rPr>
        <w:rFonts w:ascii="Times New Roman"/>
        <w:sz w:val="20"/>
        <w:szCs w:val="20"/>
      </w:rPr>
      <w:instrText xml:space="preserve"> PAGE </w:instrText>
    </w:r>
    <w:r>
      <w:rPr>
        <w:rFonts w:ascii="Times New Roman"/>
        <w:sz w:val="20"/>
        <w:szCs w:val="20"/>
      </w:rPr>
      <w:fldChar w:fldCharType="separate"/>
    </w:r>
    <w:r w:rsidR="002F5814">
      <w:rPr>
        <w:rFonts w:ascii="Times New Roman"/>
        <w:noProof/>
        <w:sz w:val="20"/>
        <w:szCs w:val="20"/>
      </w:rPr>
      <w:t>3</w:t>
    </w:r>
    <w:r>
      <w:rPr>
        <w:rFonts w:asci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12" w:rsidRDefault="00F50F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50F12" w:rsidRDefault="00F50F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F" w:rsidRDefault="003F72E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0F5E"/>
    <w:multiLevelType w:val="hybridMultilevel"/>
    <w:tmpl w:val="4B1249D4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68F9"/>
    <w:multiLevelType w:val="hybridMultilevel"/>
    <w:tmpl w:val="6688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445E"/>
    <w:multiLevelType w:val="hybridMultilevel"/>
    <w:tmpl w:val="32A8CD0A"/>
    <w:lvl w:ilvl="0" w:tplc="1F7AF51A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137724"/>
    <w:multiLevelType w:val="hybridMultilevel"/>
    <w:tmpl w:val="2A126FAA"/>
    <w:lvl w:ilvl="0" w:tplc="D43A41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110B29"/>
    <w:multiLevelType w:val="hybridMultilevel"/>
    <w:tmpl w:val="77C8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9CB"/>
    <w:rsid w:val="00024673"/>
    <w:rsid w:val="000466EC"/>
    <w:rsid w:val="000E6EFB"/>
    <w:rsid w:val="00167DAE"/>
    <w:rsid w:val="001B69CB"/>
    <w:rsid w:val="00272B83"/>
    <w:rsid w:val="002E609E"/>
    <w:rsid w:val="002F5814"/>
    <w:rsid w:val="002F7E6C"/>
    <w:rsid w:val="00321C82"/>
    <w:rsid w:val="003D6D83"/>
    <w:rsid w:val="003F72EF"/>
    <w:rsid w:val="004E11EE"/>
    <w:rsid w:val="0059462A"/>
    <w:rsid w:val="005B7324"/>
    <w:rsid w:val="005E30C4"/>
    <w:rsid w:val="006D11A3"/>
    <w:rsid w:val="006D497E"/>
    <w:rsid w:val="006E712A"/>
    <w:rsid w:val="00887CE9"/>
    <w:rsid w:val="0096571E"/>
    <w:rsid w:val="00976128"/>
    <w:rsid w:val="00995D65"/>
    <w:rsid w:val="009D2E91"/>
    <w:rsid w:val="00A0195E"/>
    <w:rsid w:val="00B1437B"/>
    <w:rsid w:val="00BB7559"/>
    <w:rsid w:val="00CB529D"/>
    <w:rsid w:val="00CE6E5E"/>
    <w:rsid w:val="00F40D6F"/>
    <w:rsid w:val="00F50F12"/>
    <w:rsid w:val="00FD4305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30C4"/>
    <w:rPr>
      <w:rFonts w:cs="Times New Roman"/>
      <w:u w:val="single"/>
    </w:rPr>
  </w:style>
  <w:style w:type="table" w:customStyle="1" w:styleId="TableNormal1">
    <w:name w:val="Table Normal1"/>
    <w:uiPriority w:val="99"/>
    <w:rsid w:val="005E30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5E30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uiPriority w:val="99"/>
    <w:rsid w:val="005E30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u w:color="000000"/>
    </w:rPr>
  </w:style>
  <w:style w:type="paragraph" w:customStyle="1" w:styleId="ConsPlusNormal">
    <w:name w:val="ConsPlusNormal"/>
    <w:uiPriority w:val="99"/>
    <w:rsid w:val="00272B8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FE3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3D5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FE3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3D5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B1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2014-07-18T09:31:00Z</cp:lastPrinted>
  <dcterms:created xsi:type="dcterms:W3CDTF">2019-10-02T12:47:00Z</dcterms:created>
  <dcterms:modified xsi:type="dcterms:W3CDTF">2019-10-02T12:47:00Z</dcterms:modified>
</cp:coreProperties>
</file>